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29498</w:t>
      </w:r>
    </w:p>
    <w:p w:rsidR="007E6AEA" w:rsidRDefault="007E6A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701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190631.01 АВТОМЕХАНИК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190631.01 Автомеханик.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 г., регистрационный N 17901).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701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190631.01 АВТОМЕХАНИК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</w:t>
      </w:r>
      <w:r>
        <w:rPr>
          <w:rFonts w:ascii="Calibri" w:hAnsi="Calibri" w:cs="Calibri"/>
        </w:rPr>
        <w:lastRenderedPageBreak/>
        <w:t>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II. ИСПОЛЬЗУЕМЫЕ СОКРАЩЕНИЯ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190631.01 Автомеханик в очной форме обучения и соответствующие квалификации приводятся в Таблице 1.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E6AEA" w:rsidSect="00367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7E6AE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7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7E6AE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заправочных станций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7E6AE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E6AE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0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016-94) при формировании ППКРС: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предусмотрено освоение всех вышеуказанных профессий.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форме обучения: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87"/>
      <w:bookmarkEnd w:id="11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автотранспортные средства;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заправочных станций и топливно-смазочные материалы;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и отчетная документация.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190631.01 Автомеханик готовится к следующим видам деятельности: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Техническое обслуживание и ремонт автотранспорта.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Транспортировка грузов и перевозка пассажиров.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Заправка транспортных средств горючими и смазочными материалами.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</w:t>
      </w:r>
      <w:r>
        <w:rPr>
          <w:rFonts w:ascii="Calibri" w:hAnsi="Calibri" w:cs="Calibri"/>
        </w:rPr>
        <w:lastRenderedPageBreak/>
        <w:t>деятельности.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команде, эффективно общаться с коллегами, руководством, клиентами.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Техническое обслуживание и ремонт автотранспорта.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Диагностировать автомобиль, его агрегаты и системы.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Выполнять работы по различным видам технического обслуживания.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Разбирать, собирать узлы и агрегаты автомобиля и устранять неисправности.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Оформлять отчетную документацию по техническому обслуживанию.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Транспортировка грузов и перевозка пассажиров.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Управлять автомобилями категорий "B" и "C".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работы по транспортировке грузов и перевозке пассажиров.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Осуществлять техническое обслуживание транспортных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ути следования.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Устранять мелкие неисправности, возникающие во время эксплуатации транспортных средств.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Работать с документацией установленной формы.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Проводить первоочередные мероприятия на месте дорожно-транспортного происшествия.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Заправка транспортных средств горючими и смазочными материалами.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Проводить технический осмотр и ремонт оборудования заправочных станций.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Вести и оформлять учетно-отчетную и планирующую документацию.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E6AE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измерять параметры электрической цепи;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сопротивление заземляющих устройств;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для выбора электроаппаратов;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электротехники;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простых электрических цепей;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типовых электрических устройств;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2.3 - 2.4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безопасные условия труда в профессиональной деятельности;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травмоопасные и вредные факторы в профессиональной деятельности;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экобиозащитную технику;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воздействие негативных факторов на человека;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правовые, нормативные и организационные основы охраны труда в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для профессиональной деятельности;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свойства материалов по маркам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и химические свойства горючих и смазочных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>
              <w:rPr>
                <w:rFonts w:ascii="Calibri" w:hAnsi="Calibri" w:cs="Calibri"/>
              </w:rP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ОП.04. Безопасность </w:t>
            </w:r>
            <w:r>
              <w:rPr>
                <w:rFonts w:ascii="Calibri" w:hAnsi="Calibri" w:cs="Calibri"/>
              </w:rPr>
              <w:lastRenderedPageBreak/>
              <w:t>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1.1 - 1.4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автотранспорта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технических измерений соответствующим инструментом и приборами;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деталей автомобиля;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снятия и установки агрегатов и узлов автомобиля;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диагностических приборов и технического оборудования;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регламентных работ по техническому обслуживанию автомобилей; уметь: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метрологическую поверку средств измерений;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пользоваться инструментами и приспособлениями для слесарных работ;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снимать и устанавливать агрегаты и узлы автомобиля;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неисправности и объем работ по их устранению и ремонту;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способы и средства ремонта;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диагностические приборы и оборудование;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специальный инструмент, приборы, оборудование;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учетную документацию;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метрологии, стандартизации и сертификации;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обработки автомобильных деталей;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конструктивные особенности обслуживаемых автомобилей;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взаимодействие основных узлов ремонтируемых автомобилей;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условия на регулировку и испытание отдельных механизмов;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методы ремонта;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восстановления деталей;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 Слесарное дело и технические измерения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7E6AEA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грузов и перевозка пассажиров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автомобилями категорий "B" и "C";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соблюдать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уверенно действовать в нештатных ситуациях;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режим труда и отдыха;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получать, оформлять и сдавать путевую и транспортную документацию;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по транспортировке пострадавших;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средства пожаротушения;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законодательства в сфере дорожного движения,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транспортных средств;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перевозки грузов и пассажиров;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ответственности за нарушение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устранения неисправностей и выполнения работ по техническому обслуживанию;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обращения с эксплуатационными материалами;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требования, предъявляемые к режиму труда и отдыха, правила и нормы охраны труда и техники безопасности;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безопасного управления транспортными средствами;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путевой и товарно-транспортной документации;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действий водителя в нештатных ситуациях;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комплектацию аптечки, назначение и правила применения входящих в ее состав средств;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применения средств пожаротушения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 Теоретическая подготовка водителей автомобилей категорий "B" и "C"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7E6AEA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Заправка транспортных средств горючими и смазочными материалами.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заправки транспортных средств горючими и смазочными материалами;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перекачки топлива в резервуары;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отпуска горючих и смазочных материалов;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оформления учетно-отчетной </w:t>
            </w:r>
            <w:r>
              <w:rPr>
                <w:rFonts w:ascii="Calibri" w:hAnsi="Calibri" w:cs="Calibri"/>
              </w:rPr>
              <w:lastRenderedPageBreak/>
              <w:t>документации и работы на кассовом аппарате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текущий ремонт обслуживаемого оборудования;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пуск и остановку топливно-раздаточных колонок;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заправку газобаллонного оборудования транспортных средств;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заправку летательных аппаратов, судов и всевозможных установок;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транспортировку и хранение баллонов и сосудов со сжиженным газом;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расход эксплуатационных материалов;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и применять средства пожаротушения;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вводить данные в персональную электронно-вычислительную машину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эксплуатации заправочных станций сжиженного газа;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эксплуатации резервуаров, технологических трубопроводов, </w:t>
            </w:r>
            <w:r>
              <w:rPr>
                <w:rFonts w:ascii="Calibri" w:hAnsi="Calibri" w:cs="Calibri"/>
              </w:rPr>
              <w:lastRenderedPageBreak/>
              <w:t>топливораздаточного оборудования и электронно-автоматической системы управления;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и правила эксплуатации автоматизированной системы отпуска нефтепродуктов;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проверки на точность и наладки узлов системы;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ведения процесса заправки транспортных средств;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отпуска и оплаты нефтепродуктов по платежным документам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Оборудование и эксплуатация заправочных станций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7E6AEA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освоения раздела "Физическая культура"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3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6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7</w:t>
            </w: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включая раздел "Физическая культура", </w:t>
            </w:r>
            <w:r>
              <w:rPr>
                <w:rFonts w:ascii="Calibri" w:hAnsi="Calibri" w:cs="Calibri"/>
              </w:rPr>
              <w:lastRenderedPageBreak/>
              <w:t>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1 - 7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418"/>
      <w:bookmarkEnd w:id="15"/>
      <w:r>
        <w:rPr>
          <w:rFonts w:ascii="Calibri" w:hAnsi="Calibri" w:cs="Calibri"/>
        </w:rPr>
        <w:t>Таблица 3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40"/>
      </w:tblGrid>
      <w:tr w:rsidR="007E6AE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7E6AE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</w:t>
            </w:r>
          </w:p>
        </w:tc>
      </w:tr>
      <w:tr w:rsidR="007E6AE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E6AE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7E6AE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7E6AE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7E6AEA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AEA" w:rsidRDefault="007E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E6AE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36"/>
      <w:bookmarkEnd w:id="16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ОК</w:t>
        </w:r>
        <w:proofErr w:type="gramEnd"/>
        <w:r>
          <w:rPr>
            <w:rFonts w:ascii="Calibri" w:hAnsi="Calibri" w:cs="Calibri"/>
            <w:color w:val="0000FF"/>
          </w:rPr>
          <w:t xml:space="preserve">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79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Максимальный объем аудиторной учебной нагрузки в очной форме обучения </w:t>
      </w:r>
      <w:r>
        <w:rPr>
          <w:rFonts w:ascii="Calibri" w:hAnsi="Calibri" w:cs="Calibri"/>
        </w:rPr>
        <w:lastRenderedPageBreak/>
        <w:t>составляет 36 академических часов в неделю.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E6AEA" w:rsidRDefault="007E6AE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7E6AEA" w:rsidRDefault="007E6AE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36 часов в неделю)                                              57 нед.</w:t>
      </w:r>
      <w:proofErr w:type="gramEnd"/>
    </w:p>
    <w:p w:rsidR="007E6AEA" w:rsidRDefault="007E6AE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7E6AEA" w:rsidRDefault="007E6AE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службе".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</w:t>
      </w:r>
      <w:r>
        <w:rPr>
          <w:rFonts w:ascii="Calibri" w:hAnsi="Calibri" w:cs="Calibri"/>
        </w:rPr>
        <w:lastRenderedPageBreak/>
        <w:t>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8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491"/>
      <w:bookmarkEnd w:id="17"/>
      <w:r>
        <w:rPr>
          <w:rFonts w:ascii="Calibri" w:hAnsi="Calibri" w:cs="Calibri"/>
        </w:rPr>
        <w:t>Перечень кабинетов, лабораторий, мастерских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устройства автомобилей.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измерений;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электрооборудования автомобилей;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автомобилей;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оборудования заправочных станций и технологии отпуска горюче-смазочных материалов.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электромонтажные.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Тренажеры, тренажерные комплексы: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вождению автомобиля.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524"/>
      <w:bookmarkEnd w:id="18"/>
      <w:r>
        <w:rPr>
          <w:rFonts w:ascii="Calibri" w:hAnsi="Calibri" w:cs="Calibri"/>
        </w:rPr>
        <w:t>VIII. ТРЕБОВАНИЯ К РЕЗУЛЬТАТАМ ОСВОЕНИЯ ПРОГРАММЫ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</w:t>
      </w:r>
      <w:r>
        <w:rPr>
          <w:rFonts w:ascii="Calibri" w:hAnsi="Calibri" w:cs="Calibri"/>
        </w:rPr>
        <w:lastRenderedPageBreak/>
        <w:t>утверждаются образовательной организацией после предварительного положительного заключения работодателей.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AEA" w:rsidRDefault="007E6A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76278" w:rsidRDefault="00576278">
      <w:bookmarkStart w:id="19" w:name="_GoBack"/>
      <w:bookmarkEnd w:id="19"/>
    </w:p>
    <w:sectPr w:rsidR="0057627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A"/>
    <w:rsid w:val="00576278"/>
    <w:rsid w:val="007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E6A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E6A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F75AF3056F6D319C5A46578489A2BF675878F8E4FC983F20A5724DD1E743168913A21B9B585F6N0p6F" TargetMode="External"/><Relationship Id="rId13" Type="http://schemas.openxmlformats.org/officeDocument/2006/relationships/hyperlink" Target="consultantplus://offline/ref=206F75AF3056F6D319C5A46578489A2BF674818D8A45C983F20A5724DD1E743168913A21B9B587F2N0p4F" TargetMode="External"/><Relationship Id="rId18" Type="http://schemas.openxmlformats.org/officeDocument/2006/relationships/hyperlink" Target="consultantplus://offline/ref=206F75AF3056F6D319C5A46578489A2BF675878F8E4FC983F20A5724DD1E743168913A21B9B58EF2N0p1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06F75AF3056F6D319C5A46578489A2BF673858C824EC983F20A5724DDN1pEF" TargetMode="External"/><Relationship Id="rId12" Type="http://schemas.openxmlformats.org/officeDocument/2006/relationships/hyperlink" Target="consultantplus://offline/ref=206F75AF3056F6D319C5A46578489A2BF674818D8A45C983F20A5724DD1E743168913A21B9B587F2N0p4F" TargetMode="External"/><Relationship Id="rId17" Type="http://schemas.openxmlformats.org/officeDocument/2006/relationships/hyperlink" Target="consultantplus://offline/ref=206F75AF3056F6D319C5A46578489A2BF675808C8D4BC983F20A5724DD1E743168913A23B0NBp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6F75AF3056F6D319C5A46578489A2BF675878F8E4FC983F20A5724DDN1pEF" TargetMode="External"/><Relationship Id="rId20" Type="http://schemas.openxmlformats.org/officeDocument/2006/relationships/hyperlink" Target="consultantplus://offline/ref=206F75AF3056F6D319C5A46578489A2BF675878F8E4FC983F20A5724DD1E743168913A21B9B58EF2N0p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F75AF3056F6D319C5A46578489A2BF675848C8E45C983F20A5724DD1E743168913A21B9B587F5N0p0F" TargetMode="External"/><Relationship Id="rId11" Type="http://schemas.openxmlformats.org/officeDocument/2006/relationships/hyperlink" Target="consultantplus://offline/ref=206F75AF3056F6D319C5A46578489A2BF675808C8D4BC983F20A5724DDN1p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6F75AF3056F6D319C5A46578489A2BF6708487834AC983F20A5724DD1E743168913A21B9B587F2N0p1F" TargetMode="External"/><Relationship Id="rId10" Type="http://schemas.openxmlformats.org/officeDocument/2006/relationships/hyperlink" Target="consultantplus://offline/ref=206F75AF3056F6D319C5A46578489A2BF6708487834AC983F20A5724DD1E743168913A21B9B587F2N0p1F" TargetMode="External"/><Relationship Id="rId19" Type="http://schemas.openxmlformats.org/officeDocument/2006/relationships/hyperlink" Target="consultantplus://offline/ref=206F75AF3056F6D319C5A46578489A2BF675878F8E4FC983F20A5724DD1E743168913A21B9B58FF3N0p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F75AF3056F6D319C5A46578489A2BF6708487834AC983F20A5724DD1E743168913A21B9B587F2N0p1F" TargetMode="External"/><Relationship Id="rId14" Type="http://schemas.openxmlformats.org/officeDocument/2006/relationships/hyperlink" Target="consultantplus://offline/ref=206F75AF3056F6D319C5A46578489A2BF674818D8A45C983F20A5724DD1E743168913A21B9B587F2N0p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40265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2014-11-06T05:41:00Z</dcterms:created>
  <dcterms:modified xsi:type="dcterms:W3CDTF">2014-11-06T05:42:00Z</dcterms:modified>
</cp:coreProperties>
</file>